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66" w:type="dxa"/>
        <w:tblLook w:val="04A0" w:firstRow="1" w:lastRow="0" w:firstColumn="1" w:lastColumn="0" w:noHBand="0" w:noVBand="1"/>
      </w:tblPr>
      <w:tblGrid>
        <w:gridCol w:w="1407"/>
        <w:gridCol w:w="5852"/>
        <w:gridCol w:w="2717"/>
        <w:gridCol w:w="2288"/>
        <w:gridCol w:w="2002"/>
      </w:tblGrid>
      <w:tr w:rsidR="00A060A3" w:rsidRPr="001677FF" w:rsidTr="00A060A3">
        <w:trPr>
          <w:trHeight w:val="371"/>
        </w:trPr>
        <w:tc>
          <w:tcPr>
            <w:tcW w:w="1407" w:type="dxa"/>
            <w:noWrap/>
            <w:hideMark/>
          </w:tcPr>
          <w:p w:rsidR="001677FF" w:rsidRPr="001677FF" w:rsidRDefault="001677FF">
            <w:pPr>
              <w:rPr>
                <w:b/>
                <w:bCs/>
              </w:rPr>
            </w:pPr>
            <w:r w:rsidRPr="001677FF">
              <w:rPr>
                <w:b/>
                <w:bCs/>
              </w:rPr>
              <w:t>BILATERÁLNÍ SMLOUVY FPF SU 2018/2019</w:t>
            </w:r>
          </w:p>
        </w:tc>
        <w:tc>
          <w:tcPr>
            <w:tcW w:w="5852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288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</w:tr>
      <w:tr w:rsidR="00A060A3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288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shd w:val="clear" w:color="auto" w:fill="E5B8B7" w:themeFill="accent2" w:themeFillTint="66"/>
            <w:noWrap/>
            <w:hideMark/>
          </w:tcPr>
          <w:p w:rsidR="001677FF" w:rsidRPr="001677FF" w:rsidRDefault="001677FF">
            <w:r w:rsidRPr="001677FF">
              <w:t>ústav</w:t>
            </w:r>
          </w:p>
        </w:tc>
        <w:tc>
          <w:tcPr>
            <w:tcW w:w="5852" w:type="dxa"/>
            <w:shd w:val="clear" w:color="auto" w:fill="E5B8B7" w:themeFill="accent2" w:themeFillTint="66"/>
            <w:noWrap/>
            <w:hideMark/>
          </w:tcPr>
          <w:p w:rsidR="001677FF" w:rsidRPr="001677FF" w:rsidRDefault="001677FF">
            <w:r w:rsidRPr="001677FF">
              <w:t>partnerská univerzita</w:t>
            </w:r>
          </w:p>
        </w:tc>
        <w:tc>
          <w:tcPr>
            <w:tcW w:w="2717" w:type="dxa"/>
            <w:shd w:val="clear" w:color="auto" w:fill="E5B8B7" w:themeFill="accent2" w:themeFillTint="66"/>
            <w:noWrap/>
            <w:hideMark/>
          </w:tcPr>
          <w:p w:rsidR="001677FF" w:rsidRPr="001677FF" w:rsidRDefault="001677FF">
            <w:r w:rsidRPr="001677FF">
              <w:t>stát</w:t>
            </w:r>
          </w:p>
        </w:tc>
        <w:tc>
          <w:tcPr>
            <w:tcW w:w="2288" w:type="dxa"/>
            <w:shd w:val="clear" w:color="auto" w:fill="E5B8B7" w:themeFill="accent2" w:themeFillTint="66"/>
            <w:noWrap/>
            <w:hideMark/>
          </w:tcPr>
          <w:p w:rsidR="001677FF" w:rsidRPr="001677FF" w:rsidRDefault="001677FF">
            <w:r w:rsidRPr="001677FF">
              <w:t>studentské mobility</w:t>
            </w:r>
          </w:p>
        </w:tc>
        <w:tc>
          <w:tcPr>
            <w:tcW w:w="2002" w:type="dxa"/>
            <w:shd w:val="clear" w:color="auto" w:fill="E5B8B7" w:themeFill="accent2" w:themeFillTint="66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288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288" w:type="dxa"/>
            <w:shd w:val="clear" w:color="auto" w:fill="E5B8B7" w:themeFill="accent2" w:themeFillTint="66"/>
            <w:noWrap/>
            <w:hideMark/>
          </w:tcPr>
          <w:p w:rsidR="001677FF" w:rsidRPr="001677FF" w:rsidRDefault="001677FF">
            <w:r w:rsidRPr="001677FF">
              <w:t>výjezd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>
            <w:r w:rsidRPr="001677FF">
              <w:t>příjezd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2288" w:type="dxa"/>
            <w:noWrap/>
            <w:hideMark/>
          </w:tcPr>
          <w:p w:rsidR="001677FF" w:rsidRPr="001677FF" w:rsidRDefault="001677FF">
            <w:r w:rsidRPr="001677FF">
              <w:t xml:space="preserve">(studenti / </w:t>
            </w:r>
            <w:proofErr w:type="spellStart"/>
            <w:r w:rsidRPr="001677FF">
              <w:t>studentoměsíce</w:t>
            </w:r>
            <w:proofErr w:type="spellEnd"/>
            <w:r w:rsidRPr="001677FF">
              <w:t>)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ÚHV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proofErr w:type="spellStart"/>
            <w:r w:rsidRPr="001677FF">
              <w:t>Uniwersytet</w:t>
            </w:r>
            <w:proofErr w:type="spellEnd"/>
            <w:r w:rsidRPr="001677FF">
              <w:t xml:space="preserve"> </w:t>
            </w:r>
            <w:proofErr w:type="spellStart"/>
            <w:r w:rsidRPr="001677FF">
              <w:t>Mikolaja</w:t>
            </w:r>
            <w:proofErr w:type="spellEnd"/>
            <w:r w:rsidRPr="001677FF">
              <w:t xml:space="preserve"> </w:t>
            </w:r>
            <w:proofErr w:type="spellStart"/>
            <w:r w:rsidRPr="001677FF">
              <w:t>Kopernika</w:t>
            </w:r>
            <w:proofErr w:type="spellEnd"/>
            <w:r w:rsidRPr="001677FF">
              <w:t xml:space="preserve">, </w:t>
            </w:r>
            <w:proofErr w:type="spellStart"/>
            <w:r w:rsidRPr="001677FF">
              <w:t>Toruń</w:t>
            </w:r>
            <w:proofErr w:type="spellEnd"/>
            <w:r w:rsidRPr="001677FF">
              <w:t>-do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PL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3/15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3/15</w:t>
            </w:r>
          </w:p>
        </w:tc>
      </w:tr>
      <w:tr w:rsidR="00444662" w:rsidRPr="001677FF" w:rsidTr="00A060A3">
        <w:trPr>
          <w:trHeight w:val="371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proofErr w:type="spellStart"/>
            <w:r w:rsidRPr="001677FF">
              <w:t>Uniwersytet</w:t>
            </w:r>
            <w:proofErr w:type="spellEnd"/>
            <w:r w:rsidRPr="001677FF">
              <w:t xml:space="preserve"> </w:t>
            </w:r>
            <w:proofErr w:type="spellStart"/>
            <w:r w:rsidRPr="001677FF">
              <w:t>Opolski</w:t>
            </w:r>
            <w:proofErr w:type="spellEnd"/>
            <w:r w:rsidRPr="001677FF">
              <w:t>-do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PL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2/10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2/10</w:t>
            </w:r>
          </w:p>
        </w:tc>
      </w:tr>
      <w:tr w:rsidR="00444662" w:rsidRPr="001677FF" w:rsidTr="00A060A3">
        <w:trPr>
          <w:trHeight w:val="371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proofErr w:type="spellStart"/>
            <w:r w:rsidRPr="001677FF">
              <w:t>Uniwersytet</w:t>
            </w:r>
            <w:proofErr w:type="spellEnd"/>
            <w:r w:rsidRPr="001677FF">
              <w:t xml:space="preserve"> </w:t>
            </w:r>
            <w:proofErr w:type="spellStart"/>
            <w:r w:rsidRPr="001677FF">
              <w:t>pedagogiczny</w:t>
            </w:r>
            <w:proofErr w:type="spellEnd"/>
            <w:r w:rsidRPr="001677FF">
              <w:t xml:space="preserve"> w </w:t>
            </w:r>
            <w:proofErr w:type="spellStart"/>
            <w:r w:rsidRPr="001677FF">
              <w:t>Krakowie</w:t>
            </w:r>
            <w:proofErr w:type="spellEnd"/>
            <w:r w:rsidRPr="001677FF">
              <w:t>-do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PL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2/10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2/10</w:t>
            </w:r>
          </w:p>
        </w:tc>
      </w:tr>
      <w:tr w:rsidR="00444662" w:rsidRPr="001677FF" w:rsidTr="00A060A3">
        <w:trPr>
          <w:trHeight w:val="371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proofErr w:type="spellStart"/>
            <w:r w:rsidRPr="001677FF">
              <w:t>Uniwersytet</w:t>
            </w:r>
            <w:proofErr w:type="spellEnd"/>
            <w:r w:rsidRPr="001677FF">
              <w:t xml:space="preserve"> </w:t>
            </w:r>
            <w:proofErr w:type="spellStart"/>
            <w:r w:rsidRPr="001677FF">
              <w:t>Gdański</w:t>
            </w:r>
            <w:proofErr w:type="spellEnd"/>
            <w:r w:rsidRPr="001677FF">
              <w:t xml:space="preserve"> - do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PL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1/5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1/5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proofErr w:type="spellStart"/>
            <w:r w:rsidRPr="001677FF">
              <w:t>Uniwersytet</w:t>
            </w:r>
            <w:proofErr w:type="spellEnd"/>
            <w:r w:rsidRPr="001677FF">
              <w:t xml:space="preserve"> </w:t>
            </w:r>
            <w:proofErr w:type="spellStart"/>
            <w:r w:rsidRPr="001677FF">
              <w:t>Wroclawski</w:t>
            </w:r>
            <w:proofErr w:type="spellEnd"/>
            <w:r w:rsidRPr="001677FF">
              <w:t>-do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PL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3/15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3/15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r w:rsidRPr="001677FF">
              <w:t>Julius-</w:t>
            </w:r>
            <w:proofErr w:type="spellStart"/>
            <w:r w:rsidRPr="001677FF">
              <w:t>Maximilians</w:t>
            </w:r>
            <w:proofErr w:type="spellEnd"/>
            <w:r w:rsidRPr="001677FF">
              <w:t>-</w:t>
            </w:r>
            <w:proofErr w:type="spellStart"/>
            <w:r w:rsidRPr="001677FF">
              <w:t>Universität</w:t>
            </w:r>
            <w:proofErr w:type="spellEnd"/>
            <w:r w:rsidRPr="001677FF">
              <w:t xml:space="preserve"> </w:t>
            </w:r>
            <w:proofErr w:type="spellStart"/>
            <w:r w:rsidRPr="001677FF">
              <w:t>Würzburg</w:t>
            </w:r>
            <w:proofErr w:type="spellEnd"/>
            <w:r w:rsidRPr="001677FF">
              <w:t xml:space="preserve">-do 2021 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proofErr w:type="gramStart"/>
            <w:r w:rsidRPr="001677FF">
              <w:t>DE</w:t>
            </w:r>
            <w:proofErr w:type="gramEnd"/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3/15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3/15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r w:rsidRPr="001677FF">
              <w:t>Karl-</w:t>
            </w:r>
            <w:proofErr w:type="spellStart"/>
            <w:r w:rsidRPr="001677FF">
              <w:t>Franzens</w:t>
            </w:r>
            <w:proofErr w:type="spellEnd"/>
            <w:r w:rsidRPr="001677FF">
              <w:t>-</w:t>
            </w:r>
            <w:proofErr w:type="spellStart"/>
            <w:r w:rsidRPr="001677FF">
              <w:t>Universität</w:t>
            </w:r>
            <w:proofErr w:type="spellEnd"/>
            <w:r w:rsidRPr="001677FF">
              <w:t xml:space="preserve"> Graz-do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proofErr w:type="gramStart"/>
            <w:r w:rsidRPr="001677FF">
              <w:t>DE</w:t>
            </w:r>
            <w:proofErr w:type="gramEnd"/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2/10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2/10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r w:rsidRPr="001677FF">
              <w:t xml:space="preserve">University </w:t>
            </w:r>
            <w:proofErr w:type="spellStart"/>
            <w:r w:rsidRPr="001677FF">
              <w:t>of</w:t>
            </w:r>
            <w:proofErr w:type="spellEnd"/>
            <w:r w:rsidRPr="001677FF">
              <w:t xml:space="preserve"> </w:t>
            </w:r>
            <w:proofErr w:type="spellStart"/>
            <w:r w:rsidRPr="001677FF">
              <w:t>Ljubljana</w:t>
            </w:r>
            <w:proofErr w:type="spellEnd"/>
            <w:r w:rsidRPr="001677FF">
              <w:t>-do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proofErr w:type="gramStart"/>
            <w:r w:rsidRPr="001677FF">
              <w:t>SI</w:t>
            </w:r>
            <w:proofErr w:type="gramEnd"/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1/5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1/5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proofErr w:type="gramStart"/>
            <w:r w:rsidRPr="001677FF">
              <w:t>Univerzita  Pavla</w:t>
            </w:r>
            <w:proofErr w:type="gramEnd"/>
            <w:r w:rsidRPr="001677FF">
              <w:t xml:space="preserve"> Jozefa </w:t>
            </w:r>
            <w:proofErr w:type="spellStart"/>
            <w:r w:rsidRPr="001677FF">
              <w:t>Šafárika</w:t>
            </w:r>
            <w:proofErr w:type="spellEnd"/>
            <w:r w:rsidRPr="001677FF">
              <w:t>-do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SK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4/20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4/20</w:t>
            </w:r>
          </w:p>
        </w:tc>
        <w:bookmarkStart w:id="0" w:name="_GoBack"/>
        <w:bookmarkEnd w:id="0"/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r w:rsidRPr="001677FF">
              <w:t xml:space="preserve">Univerzita </w:t>
            </w:r>
            <w:proofErr w:type="spellStart"/>
            <w:r w:rsidRPr="001677FF">
              <w:t>Mateja</w:t>
            </w:r>
            <w:proofErr w:type="spellEnd"/>
            <w:r w:rsidRPr="001677FF">
              <w:t xml:space="preserve"> Bela v Bánské Bystrici-historie-</w:t>
            </w:r>
            <w:proofErr w:type="spellStart"/>
            <w:r w:rsidRPr="001677FF">
              <w:t>dpo</w:t>
            </w:r>
            <w:proofErr w:type="spellEnd"/>
            <w:r w:rsidRPr="001677FF">
              <w:t xml:space="preserve">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SK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2/10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2/10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r w:rsidRPr="001677FF">
              <w:t xml:space="preserve">Univerzita </w:t>
            </w:r>
            <w:proofErr w:type="spellStart"/>
            <w:r w:rsidRPr="001677FF">
              <w:t>Mateja</w:t>
            </w:r>
            <w:proofErr w:type="spellEnd"/>
            <w:r w:rsidRPr="001677FF">
              <w:t xml:space="preserve"> Bela v Bánské Bystrici-muzeologie- do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SK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2/10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2/10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r w:rsidRPr="001677FF">
              <w:t>Žilinská univerzita v Žilině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SK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1/5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0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r w:rsidRPr="001677FF">
              <w:t xml:space="preserve">Univerzita Konštantína Filozofa v </w:t>
            </w:r>
            <w:proofErr w:type="spellStart"/>
            <w:r w:rsidRPr="001677FF">
              <w:t>Nitre</w:t>
            </w:r>
            <w:proofErr w:type="spellEnd"/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SK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2/10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2/10</w:t>
            </w:r>
          </w:p>
        </w:tc>
      </w:tr>
      <w:tr w:rsidR="001677FF" w:rsidRPr="001677FF" w:rsidTr="00A060A3">
        <w:trPr>
          <w:trHeight w:val="353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r w:rsidRPr="001677FF">
              <w:t xml:space="preserve">Univerzita J. A. Komenského v </w:t>
            </w:r>
            <w:proofErr w:type="spellStart"/>
            <w:r w:rsidRPr="001677FF">
              <w:t>Bratislave</w:t>
            </w:r>
            <w:proofErr w:type="spellEnd"/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SK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1/5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2/10</w:t>
            </w:r>
          </w:p>
        </w:tc>
      </w:tr>
      <w:tr w:rsidR="001677FF" w:rsidRPr="001677FF" w:rsidTr="00A060A3">
        <w:trPr>
          <w:trHeight w:val="371"/>
        </w:trPr>
        <w:tc>
          <w:tcPr>
            <w:tcW w:w="1407" w:type="dxa"/>
            <w:noWrap/>
            <w:hideMark/>
          </w:tcPr>
          <w:p w:rsidR="001677FF" w:rsidRPr="001677FF" w:rsidRDefault="001677FF">
            <w:r w:rsidRPr="001677FF">
              <w:t> </w:t>
            </w:r>
          </w:p>
        </w:tc>
        <w:tc>
          <w:tcPr>
            <w:tcW w:w="5852" w:type="dxa"/>
            <w:shd w:val="clear" w:color="auto" w:fill="92CDDC" w:themeFill="accent5" w:themeFillTint="99"/>
            <w:noWrap/>
            <w:hideMark/>
          </w:tcPr>
          <w:p w:rsidR="001677FF" w:rsidRPr="001677FF" w:rsidRDefault="001677FF">
            <w:r w:rsidRPr="001677FF">
              <w:t xml:space="preserve">Universita </w:t>
            </w:r>
            <w:proofErr w:type="spellStart"/>
            <w:r w:rsidRPr="001677FF">
              <w:t>degli</w:t>
            </w:r>
            <w:proofErr w:type="spellEnd"/>
            <w:r w:rsidRPr="001677FF">
              <w:t xml:space="preserve"> </w:t>
            </w:r>
            <w:proofErr w:type="spellStart"/>
            <w:r w:rsidRPr="001677FF">
              <w:t>Studi</w:t>
            </w:r>
            <w:proofErr w:type="spellEnd"/>
            <w:r w:rsidRPr="001677FF">
              <w:t xml:space="preserve"> di </w:t>
            </w:r>
            <w:proofErr w:type="spellStart"/>
            <w:r w:rsidRPr="001677FF">
              <w:t>Torino</w:t>
            </w:r>
            <w:proofErr w:type="spellEnd"/>
            <w:r w:rsidRPr="001677FF">
              <w:t>-do 2021</w:t>
            </w:r>
          </w:p>
        </w:tc>
        <w:tc>
          <w:tcPr>
            <w:tcW w:w="2717" w:type="dxa"/>
            <w:noWrap/>
            <w:hideMark/>
          </w:tcPr>
          <w:p w:rsidR="001677FF" w:rsidRPr="001677FF" w:rsidRDefault="001677FF">
            <w:r w:rsidRPr="001677FF">
              <w:t>IT</w:t>
            </w:r>
          </w:p>
        </w:tc>
        <w:tc>
          <w:tcPr>
            <w:tcW w:w="2288" w:type="dxa"/>
            <w:shd w:val="clear" w:color="auto" w:fill="92CDDC" w:themeFill="accent5" w:themeFillTint="99"/>
            <w:noWrap/>
            <w:hideMark/>
          </w:tcPr>
          <w:p w:rsidR="001677FF" w:rsidRPr="001677FF" w:rsidRDefault="001677FF" w:rsidP="00A060A3">
            <w:pPr>
              <w:jc w:val="center"/>
            </w:pPr>
            <w:r w:rsidRPr="001677FF">
              <w:t>1/5</w:t>
            </w:r>
          </w:p>
        </w:tc>
        <w:tc>
          <w:tcPr>
            <w:tcW w:w="2002" w:type="dxa"/>
            <w:noWrap/>
            <w:hideMark/>
          </w:tcPr>
          <w:p w:rsidR="001677FF" w:rsidRPr="001677FF" w:rsidRDefault="001677FF" w:rsidP="001677FF">
            <w:r w:rsidRPr="001677FF">
              <w:t>1/5</w:t>
            </w:r>
          </w:p>
        </w:tc>
      </w:tr>
    </w:tbl>
    <w:p w:rsidR="001677FF" w:rsidRDefault="001677FF"/>
    <w:sectPr w:rsidR="001677FF" w:rsidSect="00444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FF"/>
    <w:rsid w:val="001677FF"/>
    <w:rsid w:val="00444662"/>
    <w:rsid w:val="00726148"/>
    <w:rsid w:val="00A060A3"/>
    <w:rsid w:val="00B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A060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A060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Komárková</dc:creator>
  <cp:lastModifiedBy>Hana Komárková</cp:lastModifiedBy>
  <cp:revision>1</cp:revision>
  <dcterms:created xsi:type="dcterms:W3CDTF">2018-03-14T14:32:00Z</dcterms:created>
  <dcterms:modified xsi:type="dcterms:W3CDTF">2018-03-14T15:09:00Z</dcterms:modified>
</cp:coreProperties>
</file>